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D6" w:rsidRDefault="004E0FD6" w:rsidP="004E0FD6">
      <w:pPr>
        <w:pStyle w:val="1"/>
        <w:tabs>
          <w:tab w:val="center" w:pos="5095"/>
        </w:tabs>
        <w:rPr>
          <w:sz w:val="20"/>
        </w:rPr>
      </w:pPr>
    </w:p>
    <w:p w:rsidR="004E0FD6" w:rsidRPr="00B12045" w:rsidRDefault="004E0FD6" w:rsidP="004E0FD6">
      <w:pPr>
        <w:pStyle w:val="1"/>
        <w:tabs>
          <w:tab w:val="center" w:pos="5095"/>
        </w:tabs>
        <w:rPr>
          <w:sz w:val="20"/>
        </w:rPr>
      </w:pPr>
      <w:r w:rsidRPr="00B12045">
        <w:rPr>
          <w:sz w:val="20"/>
        </w:rPr>
        <w:t xml:space="preserve">ЭКСТРЕННОЕ ПРЕДУПРЕЖДЕНИЕ </w:t>
      </w:r>
    </w:p>
    <w:p w:rsidR="004E0FD6" w:rsidRPr="00B12045" w:rsidRDefault="004E0FD6" w:rsidP="004E0FD6">
      <w:pPr>
        <w:jc w:val="center"/>
        <w:rPr>
          <w:b/>
          <w:bCs/>
          <w:i/>
          <w:iCs/>
          <w:sz w:val="20"/>
        </w:rPr>
      </w:pPr>
      <w:r w:rsidRPr="00B12045">
        <w:rPr>
          <w:b/>
          <w:bCs/>
          <w:i/>
          <w:iCs/>
          <w:sz w:val="20"/>
        </w:rPr>
        <w:t xml:space="preserve">(по данным </w:t>
      </w:r>
      <w:r w:rsidRPr="00B12045">
        <w:rPr>
          <w:b/>
          <w:i/>
          <w:sz w:val="20"/>
        </w:rPr>
        <w:t xml:space="preserve">ФГБУ </w:t>
      </w:r>
      <w:r w:rsidRPr="00B12045">
        <w:rPr>
          <w:b/>
          <w:sz w:val="20"/>
        </w:rPr>
        <w:t>«</w:t>
      </w:r>
      <w:proofErr w:type="spellStart"/>
      <w:r w:rsidRPr="00B12045">
        <w:rPr>
          <w:b/>
          <w:i/>
          <w:sz w:val="20"/>
        </w:rPr>
        <w:t>Северо-Кавказское</w:t>
      </w:r>
      <w:proofErr w:type="spellEnd"/>
      <w:r w:rsidRPr="00B12045">
        <w:rPr>
          <w:b/>
          <w:i/>
          <w:sz w:val="20"/>
        </w:rPr>
        <w:t xml:space="preserve"> УГМС</w:t>
      </w:r>
      <w:r w:rsidRPr="00B12045">
        <w:rPr>
          <w:b/>
          <w:sz w:val="20"/>
        </w:rPr>
        <w:t>»</w:t>
      </w:r>
      <w:r w:rsidRPr="00B12045">
        <w:rPr>
          <w:b/>
          <w:bCs/>
          <w:i/>
          <w:iCs/>
          <w:sz w:val="20"/>
        </w:rPr>
        <w:t>)</w:t>
      </w:r>
    </w:p>
    <w:p w:rsidR="004E0FD6" w:rsidRPr="00B12045" w:rsidRDefault="004E0FD6" w:rsidP="004E0FD6">
      <w:pPr>
        <w:rPr>
          <w:b/>
          <w:bCs/>
          <w:i/>
          <w:iCs/>
          <w:sz w:val="20"/>
        </w:rPr>
      </w:pPr>
    </w:p>
    <w:p w:rsidR="004E0FD6" w:rsidRPr="00825839" w:rsidRDefault="004E0FD6" w:rsidP="004E0FD6">
      <w:pPr>
        <w:ind w:firstLine="709"/>
        <w:jc w:val="both"/>
        <w:rPr>
          <w:b/>
          <w:color w:val="FF0000"/>
          <w:sz w:val="20"/>
        </w:rPr>
      </w:pPr>
      <w:bookmarkStart w:id="0" w:name="_GoBack"/>
      <w:bookmarkEnd w:id="0"/>
      <w:r w:rsidRPr="00825839">
        <w:rPr>
          <w:b/>
          <w:sz w:val="20"/>
        </w:rPr>
        <w:t>12.02.2020 г в период с 21:00  до 24:00, до конца суток 12.02.2020, ночью и утром 13.02.2020 на территории Республики Адыгея ожидается сильное налипание мокрого снега (ОЯ).</w:t>
      </w:r>
    </w:p>
    <w:p w:rsidR="004E0FD6" w:rsidRPr="00B12045" w:rsidRDefault="004E0FD6" w:rsidP="004E0FD6">
      <w:pPr>
        <w:ind w:firstLine="680"/>
        <w:jc w:val="both"/>
        <w:rPr>
          <w:b/>
          <w:sz w:val="20"/>
        </w:rPr>
      </w:pPr>
    </w:p>
    <w:p w:rsidR="004E0FD6" w:rsidRPr="00B12045" w:rsidRDefault="004E0FD6" w:rsidP="004E0FD6">
      <w:pPr>
        <w:tabs>
          <w:tab w:val="left" w:pos="0"/>
        </w:tabs>
        <w:jc w:val="both"/>
        <w:rPr>
          <w:sz w:val="20"/>
        </w:rPr>
      </w:pPr>
      <w:r w:rsidRPr="00B12045">
        <w:rPr>
          <w:b/>
          <w:bCs/>
          <w:sz w:val="20"/>
        </w:rPr>
        <w:t>Прогнозируется:</w:t>
      </w:r>
      <w:r w:rsidRPr="00B12045">
        <w:rPr>
          <w:bCs/>
          <w:sz w:val="20"/>
        </w:rPr>
        <w:t xml:space="preserve"> возникновение чрезвычайных ситуаций </w:t>
      </w:r>
      <w:r w:rsidRPr="00B12045">
        <w:rPr>
          <w:sz w:val="20"/>
        </w:rPr>
        <w:t>и</w:t>
      </w:r>
      <w:r w:rsidRPr="00B12045">
        <w:rPr>
          <w:bCs/>
          <w:sz w:val="20"/>
        </w:rPr>
        <w:t xml:space="preserve"> происшествий,</w:t>
      </w:r>
      <w:r w:rsidRPr="00B12045">
        <w:rPr>
          <w:sz w:val="20"/>
        </w:rPr>
        <w:t xml:space="preserve"> порывами линий связи и электропередачи, нарушением работы дорожных и коммунальных служб; нарушением систем жизнеобеспечения населения, увеличением количества дорожно-транспортных происшествий; затруднением в работе всех видов транспорта; травматизмом среди населения</w:t>
      </w:r>
      <w:r w:rsidRPr="00B12045">
        <w:rPr>
          <w:b/>
          <w:bCs/>
          <w:spacing w:val="2"/>
          <w:sz w:val="20"/>
        </w:rPr>
        <w:t xml:space="preserve"> </w:t>
      </w:r>
      <w:r w:rsidRPr="00B12045">
        <w:rPr>
          <w:b/>
          <w:bCs/>
          <w:sz w:val="20"/>
        </w:rPr>
        <w:t>(</w:t>
      </w:r>
      <w:r w:rsidRPr="00B12045">
        <w:rPr>
          <w:b/>
          <w:sz w:val="20"/>
        </w:rPr>
        <w:t>Источник</w:t>
      </w:r>
      <w:r>
        <w:rPr>
          <w:b/>
          <w:sz w:val="20"/>
        </w:rPr>
        <w:t xml:space="preserve"> ЧС и </w:t>
      </w:r>
      <w:r w:rsidRPr="00B12045">
        <w:rPr>
          <w:b/>
          <w:sz w:val="20"/>
        </w:rPr>
        <w:t>происшествий – сильные осадки, налипание мокрого</w:t>
      </w:r>
      <w:r>
        <w:rPr>
          <w:b/>
          <w:sz w:val="20"/>
        </w:rPr>
        <w:t xml:space="preserve"> снега на проводах и деревьях</w:t>
      </w:r>
      <w:r w:rsidRPr="00B12045">
        <w:rPr>
          <w:b/>
          <w:sz w:val="20"/>
        </w:rPr>
        <w:t>).</w:t>
      </w:r>
    </w:p>
    <w:p w:rsidR="004E0FD6" w:rsidRPr="00B12045" w:rsidRDefault="004E0FD6" w:rsidP="004E0FD6">
      <w:pPr>
        <w:ind w:firstLine="680"/>
        <w:jc w:val="both"/>
        <w:rPr>
          <w:b/>
          <w:sz w:val="20"/>
        </w:rPr>
      </w:pPr>
    </w:p>
    <w:p w:rsidR="004E0FD6" w:rsidRPr="005E287C" w:rsidRDefault="004E0FD6" w:rsidP="004E0FD6">
      <w:pPr>
        <w:pStyle w:val="a3"/>
        <w:tabs>
          <w:tab w:val="left" w:pos="708"/>
        </w:tabs>
        <w:ind w:firstLine="709"/>
        <w:jc w:val="center"/>
        <w:rPr>
          <w:b/>
        </w:rPr>
      </w:pPr>
      <w:r w:rsidRPr="005E287C">
        <w:rPr>
          <w:b/>
        </w:rPr>
        <w:t>Для предупреждения и снижения последствий возможной ЧС рекомендуется:</w:t>
      </w:r>
    </w:p>
    <w:p w:rsidR="004E0FD6" w:rsidRPr="005E287C" w:rsidRDefault="004E0FD6" w:rsidP="004E0FD6">
      <w:pPr>
        <w:tabs>
          <w:tab w:val="left" w:pos="0"/>
        </w:tabs>
        <w:jc w:val="both"/>
        <w:rPr>
          <w:sz w:val="20"/>
        </w:rPr>
      </w:pPr>
      <w:r w:rsidRPr="005E287C">
        <w:rPr>
          <w:sz w:val="20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4. Уточнить планы действий по предупреждению и ликвидации ЧС, обеспечить выезд ОГ к месту возможного возникновения ЧС; на наиболее опасных участках ж/</w:t>
      </w:r>
      <w:proofErr w:type="spellStart"/>
      <w:r w:rsidRPr="005E287C">
        <w:rPr>
          <w:sz w:val="20"/>
        </w:rPr>
        <w:t>д</w:t>
      </w:r>
      <w:proofErr w:type="spellEnd"/>
      <w:r w:rsidRPr="005E287C">
        <w:rPr>
          <w:sz w:val="20"/>
        </w:rPr>
        <w:t xml:space="preserve"> и автодорог, энергосетях на территории республики;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5. Проверить готовность</w:t>
      </w:r>
      <w:r w:rsidRPr="005E287C">
        <w:rPr>
          <w:sz w:val="20"/>
          <w:lang w:val="uk-UA"/>
        </w:rPr>
        <w:t xml:space="preserve"> </w:t>
      </w:r>
      <w:r w:rsidRPr="005E287C">
        <w:rPr>
          <w:sz w:val="20"/>
        </w:rPr>
        <w:t>систем</w:t>
      </w:r>
      <w:r w:rsidRPr="005E287C">
        <w:rPr>
          <w:sz w:val="20"/>
          <w:lang w:val="uk-UA"/>
        </w:rPr>
        <w:t>ы</w:t>
      </w:r>
      <w:r w:rsidRPr="005E287C">
        <w:rPr>
          <w:sz w:val="20"/>
        </w:rPr>
        <w:t xml:space="preserve"> связи и оповещения;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контроль за готовностью к немедленному реагированию на возможные  неблагоприятные погодные явления; 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7. Организовать  контроль за водными объектами и гидротехническими сооружениями (дамбы обвалования, мосты);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8. Организовать  готовность бригад СМП к немедленному реагированию.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10. Предусмотреть организацию временных пунктов.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4E0FD6" w:rsidRPr="005E287C" w:rsidRDefault="004E0FD6" w:rsidP="004E0FD6">
      <w:pPr>
        <w:jc w:val="both"/>
        <w:rPr>
          <w:sz w:val="20"/>
        </w:rPr>
      </w:pPr>
      <w:r w:rsidRPr="005E287C">
        <w:rPr>
          <w:sz w:val="20"/>
        </w:rPr>
        <w:t>13. Довести информацию до населенных пунктов МО РА через  глав муниципальных образований и глав сельских поселений, через СМИ.</w:t>
      </w:r>
    </w:p>
    <w:p w:rsidR="004E0FD6" w:rsidRPr="00B12045" w:rsidRDefault="004E0FD6" w:rsidP="004E0FD6">
      <w:pPr>
        <w:jc w:val="both"/>
        <w:rPr>
          <w:sz w:val="19"/>
          <w:szCs w:val="19"/>
        </w:rPr>
      </w:pPr>
      <w:r w:rsidRPr="006A71DD">
        <w:rPr>
          <w:sz w:val="19"/>
          <w:szCs w:val="19"/>
        </w:rPr>
        <w:t xml:space="preserve">14. О выполненных мероприятиях, прошу довести в письменном виде в ОДС ЦУКС ГУ МЧС России по РА на </w:t>
      </w:r>
      <w:proofErr w:type="spellStart"/>
      <w:r w:rsidRPr="006A71DD">
        <w:rPr>
          <w:sz w:val="19"/>
          <w:szCs w:val="19"/>
        </w:rPr>
        <w:t>эл</w:t>
      </w:r>
      <w:proofErr w:type="spellEnd"/>
      <w:r w:rsidRPr="006A71DD">
        <w:rPr>
          <w:sz w:val="19"/>
          <w:szCs w:val="19"/>
        </w:rPr>
        <w:t>. почту cuks01ra@mail.ru</w:t>
      </w:r>
    </w:p>
    <w:p w:rsidR="004E0FD6" w:rsidRDefault="004E0FD6" w:rsidP="004E0FD6">
      <w:pPr>
        <w:pStyle w:val="a3"/>
        <w:tabs>
          <w:tab w:val="left" w:pos="708"/>
        </w:tabs>
      </w:pPr>
    </w:p>
    <w:p w:rsidR="00C0220F" w:rsidRDefault="00C0220F"/>
    <w:sectPr w:rsidR="00C0220F" w:rsidSect="004E0FD6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0FD6"/>
    <w:rsid w:val="000920B8"/>
    <w:rsid w:val="00164AD7"/>
    <w:rsid w:val="002269D2"/>
    <w:rsid w:val="002859A4"/>
    <w:rsid w:val="004E0FD6"/>
    <w:rsid w:val="005C7C19"/>
    <w:rsid w:val="00771E2B"/>
    <w:rsid w:val="007751CA"/>
    <w:rsid w:val="0099414A"/>
    <w:rsid w:val="00B02638"/>
    <w:rsid w:val="00C0220F"/>
    <w:rsid w:val="00CF0116"/>
    <w:rsid w:val="00DE0E16"/>
    <w:rsid w:val="00E501DB"/>
    <w:rsid w:val="00EE5F91"/>
    <w:rsid w:val="00FA46D7"/>
    <w:rsid w:val="00FB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FD6"/>
    <w:pPr>
      <w:widowControl w:val="0"/>
      <w:tabs>
        <w:tab w:val="center" w:pos="4536"/>
        <w:tab w:val="right" w:pos="9072"/>
      </w:tabs>
      <w:snapToGrid w:val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4E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4E0FD6"/>
    <w:pPr>
      <w:keepNext/>
      <w:jc w:val="center"/>
    </w:pPr>
    <w:rPr>
      <w:b/>
      <w:spacing w:val="40"/>
      <w:sz w:val="28"/>
    </w:rPr>
  </w:style>
  <w:style w:type="paragraph" w:customStyle="1" w:styleId="5">
    <w:name w:val="заголовок 5"/>
    <w:basedOn w:val="a"/>
    <w:next w:val="a"/>
    <w:rsid w:val="004E0FD6"/>
    <w:pPr>
      <w:keepNext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</cp:revision>
  <dcterms:created xsi:type="dcterms:W3CDTF">2020-02-12T17:54:00Z</dcterms:created>
  <dcterms:modified xsi:type="dcterms:W3CDTF">2020-02-14T05:54:00Z</dcterms:modified>
</cp:coreProperties>
</file>